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Tageslicht im Dachgeschoss: Welche Öffnung bringt wie viel Licht – und wie bleibt die Sommerhitze draußen? · Arbeitsblatt mit Checkliste</w:t>
      </w:r>
    </w:p>
    <w:p>
      <w:r>
        <w:t>Für die praktische Planung: Wer ein Dachgeschoss ausbaut, stößt neben der reinen Fensterwahl auf zahlreiche weitere Fragen: Welche Vorschriften gelten in NRW? Wie wirkt sich die Öffnung auf die Statik aus? Und was sollte man bei Lüftung und Feuchteschutz beachten? Dieser Ratgeber greift ergänzende Themen auf, die im Hauptvergleich zu Dachfenster, Gaube und Lichtkuppel nur am Rande vorkommen – für eine fundierte Gesamtplanung aber ebenso relevant sind.</w:t>
      </w:r>
    </w:p>
    <w:p>
      <w:pPr>
        <w:pStyle w:val="Heading1"/>
      </w:pPr>
      <w:r>
        <w:t>Genehmigungsrechtliche Grundlagen in NRW</w:t>
      </w:r>
    </w:p>
    <w:p>
      <w:r>
        <w:t>Dachgeschoss-Ausbauten unterliegen in Nordrhein-Westfalen der Bauordnung NRW. Dachfenster sind in vielen Fällen verfahrensfrei, sofern sie innerhalb bestehender Öffnungen bleiben oder die genehmigte Dachform nicht verändern. Gauben hingegen verändern die äußere Gestalt des Daches und sind regelmäßig genehmigungspflichtig. Unter bestimmten Voraussetzungen – etwa einer Brutto-Grundfläche unter 10 m² und Einhaltung der Abstandsflächen – kann eine Gaube nach § 62 BauO NRW verfahrensfrei gestellt werden. Lichtkuppeln bis etwa 1,0 m² gelten typischerweise als verfahrensfrei. Vor jeder Planung empfiehlt sich eine Abstimmung mit dem zuständigen Bauamt, da kommunale Satzungen und Denkmalschutzauflagen zusätzliche Einschränkungen bringen können.</w:t>
      </w:r>
    </w:p>
    <w:p>
      <w:pPr>
        <w:pStyle w:val="Heading1"/>
      </w:pPr>
      <w:r>
        <w:t>Statik und Lastverteilung bei Dachöffnungen</w:t>
      </w:r>
    </w:p>
    <w:p>
      <w:r>
        <w:t>Jede neue Öffnung im Dach verändert die Lastverteilung des Tragwerks. Besonders bei Gauben muss der Dachstuhl berechnet und gegebenenfalls verstärkt werden – ein Tragwerksplaner sollte frühzeitig eingebunden werden. Auch größere Dachfenster erfordern eine Prüfung der Sparrenabstände und gegebenenfalls einen zusätzlichen Blendrahmen oder Querbalken. Lichtkuppeln auf Flachdächern benötigen eine separate Unterkonstruktion und eine fachgerechte Abdichtung gegen eindringendes Wasser. Wer diese Details vor der Vergabe einholt, vermeidet nachträgliche Kosten und Verzögerungen.</w:t>
      </w:r>
    </w:p>
    <w:p>
      <w:pPr>
        <w:pStyle w:val="Heading1"/>
      </w:pPr>
      <w:r>
        <w:t>Lüftungskonzepte für ausgebaute Dachgeschosse</w:t>
      </w:r>
    </w:p>
    <w:p>
      <w:r>
        <w:t>Dachgeschoss-Räume neigen durch ihre Lage unter dem Dach dazu, Wärme zu stauen und Feuchtigkeit anzusammeln. Ein durchdachtes Lüftungskonzept berücksichtigt sowohl die Öffnungsarten als auch die Raumnutzung. Dachfenster mit Kippfunktion ermöglichen eine gezielte Querlüftung – besonders wirksam in den kühlen Morgen- oder Abendstunden. Lichtkuppeln können mit manuellen oder motorisierten Lüftungselementen kombiniert werden. Für dauerhaft genutzte Wohnräume im Dachgeschoss empfiehlt sich die Integration einer kontrollierten Be- und Entlüftung, die auch bei geschlossenen Fenstern einen ausreichenden Luftwechsel sicherstellt und Schimmelbildung vorbeugt.</w:t>
      </w:r>
    </w:p>
    <w:p>
      <w:pPr>
        <w:pStyle w:val="Heading1"/>
      </w:pPr>
      <w:r>
        <w:t>Wärmedämmung und Anschlussdetails</w:t>
      </w:r>
    </w:p>
    <w:p>
      <w:r>
        <w:t>Die Art der Dachöffnung beeinflusst directly die Dämmebene des Daches. Hochwertige Dachfenster werden heute mit vorgefertigten Eindeckrahmen geliefert, die eine saubere Integration in die Dämmung erlauben und Wärmebrücken minimieren. Bei Gauben muss die Anschlussstelle zwischen Gaube und bestehendem Dach sorgfältig gedämmt und luftdicht ausgeführt werden – hier entstehen häufige Fehlerquellen. Lichtkuppeln erfordern eine wärmebrückenfreie Montage auf der Dachfläche und eine separate Innenabdichtung. Eine luftdichte Ebene hinter der Dämmung verhindert das Eindringen von Feuchtigkeit in die Konstruktion und schützt so die Bausubstanz langfristig.</w:t>
      </w:r>
    </w:p>
    <w:p>
      <w:pPr>
        <w:pStyle w:val="Heading1"/>
      </w:pPr>
      <w:r>
        <w:t>Feuchteschutz und Tauwasserbildung</w:t>
      </w:r>
    </w:p>
    <w:p>
      <w:r>
        <w:t>Durch die temperaturbedingte Kondensation an kalten Oberflächen kann es im Dachgeschoss zu Tauwasserbildung kommen – besonders an ungedämmten Rahmen oder in Ecken mit eingeschränkter Luftzirkulation. Moderne Wärmeschutzverglasungen mit einem Ug-Wert von maximal 1,1 W/(m²K) reduzieren dieses Risiko deutlich. Ergänzend sorgen Hinterlüftungsebenen im Glasfalz und eine ausreichende Raumlüftung dafür, dass vorhandene Feuchtigkeit abgeführt wird. Wer bei der Planung auf eine Kombination aus guter Dämmung, ausreichender Lüftung und kontrolliertem Luftaustausch achtet, beugt Schimmelbildung und Bauschäden wirksam vor.</w:t>
      </w:r>
    </w:p>
    <w:p>
      <w:pPr>
        <w:pStyle w:val="Heading1"/>
      </w:pPr>
      <w:r>
        <w:t>Weitere Dokumente zum Thema</w:t>
      </w:r>
    </w:p>
    <w:p>
      <w:hyperlink r:id="rId9">
        <w:r>
          <w:rPr>
            <w:color w:val="087E75"/>
          </w:rPr>
          <w:t>Tageslicht im Dachgeschoss: Welche Öffnung bringt wie viel Licht – und wie bleibt die Sommerhitze draußen?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geschossausbauduesseldorf.pages.dev/tageslicht-dachgeschoss-dachfenster-gaube-lichtkuppel-vergleich/" TargetMode="External"/><Relationship Id="rId10" Type="http://schemas.openxmlformats.org/officeDocument/2006/relationships/hyperlink" Target="https://dachgeschossausbauduesseldorf.pages.dev/dateien/minimax-cfeea28dc33e9fc33db622bf/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